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center"/>
        <w:rPr>
          <w:rFonts w:hint="default" w:asciiTheme="majorEastAsia" w:hAnsiTheme="majorEastAsia" w:eastAsiaTheme="majorEastAsia"/>
          <w:b w:val="1"/>
        </w:rPr>
      </w:pPr>
      <w:r>
        <w:rPr>
          <w:rFonts w:hint="eastAsia" w:asciiTheme="majorEastAsia" w:hAnsiTheme="majorEastAsia" w:eastAsiaTheme="majorEastAsia"/>
          <w:b w:val="1"/>
        </w:rPr>
        <w:t>穴水町中小企業等緊急対策支援金事業交付申請書（法人）に係る</w:t>
      </w:r>
    </w:p>
    <w:p>
      <w:pPr>
        <w:pStyle w:val="0"/>
        <w:spacing w:line="360" w:lineRule="exact"/>
        <w:jc w:val="center"/>
        <w:rPr>
          <w:rFonts w:hint="default" w:asciiTheme="majorEastAsia" w:hAnsiTheme="majorEastAsia" w:eastAsiaTheme="majorEastAsia"/>
          <w:b w:val="1"/>
        </w:rPr>
      </w:pPr>
      <w:r>
        <w:rPr>
          <w:rFonts w:hint="eastAsia" w:asciiTheme="majorEastAsia" w:hAnsiTheme="majorEastAsia" w:eastAsiaTheme="majorEastAsia"/>
          <w:b w:val="1"/>
        </w:rPr>
        <w:t>宣誓・同意書</w:t>
      </w:r>
    </w:p>
    <w:p>
      <w:pPr>
        <w:pStyle w:val="0"/>
        <w:spacing w:line="340" w:lineRule="exact"/>
        <w:rPr>
          <w:rFonts w:hint="default" w:asciiTheme="majorEastAsia" w:hAnsiTheme="majorEastAsia" w:eastAsiaTheme="majorEastAsia"/>
          <w:sz w:val="22"/>
        </w:rPr>
      </w:pPr>
    </w:p>
    <w:p>
      <w:pPr>
        <w:pStyle w:val="0"/>
        <w:spacing w:line="340" w:lineRule="exact"/>
        <w:rPr>
          <w:rFonts w:hint="default" w:asciiTheme="majorEastAsia" w:hAnsiTheme="majorEastAsia" w:eastAsiaTheme="majorEastAsia"/>
          <w:sz w:val="22"/>
        </w:rPr>
      </w:pPr>
      <w:r>
        <w:rPr>
          <w:rFonts w:hint="eastAsia" w:asciiTheme="majorEastAsia" w:hAnsiTheme="majorEastAsia" w:eastAsiaTheme="majorEastAsia"/>
          <w:sz w:val="22"/>
        </w:rPr>
        <w:t>　穴水町中小企業等緊急対策支援金事業支援金の交付を申請するにあたり下記の内容について宣誓又は同意します。</w:t>
      </w:r>
    </w:p>
    <w:p>
      <w:pPr>
        <w:pStyle w:val="0"/>
        <w:spacing w:line="340" w:lineRule="exact"/>
        <w:rPr>
          <w:rFonts w:hint="default" w:asciiTheme="majorEastAsia" w:hAnsiTheme="majorEastAsia" w:eastAsiaTheme="majorEastAsia"/>
          <w:sz w:val="22"/>
        </w:rPr>
      </w:pPr>
    </w:p>
    <w:p>
      <w:pPr>
        <w:pStyle w:val="0"/>
        <w:spacing w:line="340" w:lineRule="exact"/>
        <w:jc w:val="center"/>
        <w:rPr>
          <w:rFonts w:hint="default" w:asciiTheme="majorEastAsia" w:hAnsiTheme="majorEastAsia" w:eastAsiaTheme="majorEastAsia"/>
          <w:sz w:val="22"/>
        </w:rPr>
      </w:pPr>
      <w:r>
        <w:rPr>
          <w:rFonts w:hint="eastAsia" w:asciiTheme="majorEastAsia" w:hAnsiTheme="majorEastAsia" w:eastAsiaTheme="majorEastAsia"/>
          <w:sz w:val="22"/>
        </w:rPr>
        <w:t>記</w:t>
      </w:r>
    </w:p>
    <w:p>
      <w:pPr>
        <w:pStyle w:val="0"/>
        <w:spacing w:line="340" w:lineRule="exact"/>
        <w:rPr>
          <w:rFonts w:hint="default" w:asciiTheme="majorEastAsia" w:hAnsiTheme="majorEastAsia" w:eastAsiaTheme="majorEastAsia"/>
          <w:sz w:val="22"/>
        </w:rPr>
      </w:pPr>
    </w:p>
    <w:p>
      <w:pPr>
        <w:pStyle w:val="0"/>
        <w:spacing w:line="340" w:lineRule="exact"/>
        <w:rPr>
          <w:rFonts w:hint="default" w:asciiTheme="majorEastAsia" w:hAnsiTheme="majorEastAsia" w:eastAsiaTheme="majorEastAsia"/>
          <w:sz w:val="22"/>
        </w:rPr>
      </w:pPr>
      <w:r>
        <w:rPr>
          <w:rFonts w:hint="eastAsia" w:asciiTheme="majorEastAsia" w:hAnsiTheme="majorEastAsia" w:eastAsiaTheme="majorEastAsia"/>
          <w:sz w:val="22"/>
        </w:rPr>
        <w:t>１　交付対象者の要件を満たしていること</w:t>
      </w:r>
    </w:p>
    <w:p>
      <w:pPr>
        <w:pStyle w:val="0"/>
        <w:autoSpaceDE w:val="0"/>
        <w:autoSpaceDN w:val="0"/>
        <w:adjustRightInd w:val="0"/>
        <w:ind w:left="440" w:hanging="440" w:hangingChars="20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（１）穴水町内に本社・本店のある</w:t>
      </w:r>
      <w:r>
        <w:rPr>
          <w:rFonts w:hint="eastAsia" w:asciiTheme="majorEastAsia" w:hAnsiTheme="majorEastAsia" w:eastAsiaTheme="majorEastAsia"/>
          <w:sz w:val="22"/>
        </w:rPr>
        <w:t>中小企業基本法（昭和</w:t>
      </w:r>
      <w:r>
        <w:rPr>
          <w:rFonts w:hint="eastAsia" w:asciiTheme="majorEastAsia" w:hAnsiTheme="majorEastAsia" w:eastAsiaTheme="majorEastAsia"/>
          <w:sz w:val="22"/>
        </w:rPr>
        <w:t>38</w:t>
      </w:r>
      <w:r>
        <w:rPr>
          <w:rFonts w:hint="eastAsia" w:asciiTheme="majorEastAsia" w:hAnsiTheme="majorEastAsia" w:eastAsiaTheme="majorEastAsia"/>
          <w:sz w:val="22"/>
        </w:rPr>
        <w:t>年法律第</w:t>
      </w:r>
      <w:r>
        <w:rPr>
          <w:rFonts w:hint="eastAsia" w:asciiTheme="majorEastAsia" w:hAnsiTheme="majorEastAsia" w:eastAsiaTheme="majorEastAsia"/>
          <w:sz w:val="22"/>
        </w:rPr>
        <w:t>154</w:t>
      </w:r>
      <w:r>
        <w:rPr>
          <w:rFonts w:hint="eastAsia" w:asciiTheme="majorEastAsia" w:hAnsiTheme="majorEastAsia" w:eastAsiaTheme="majorEastAsia"/>
          <w:sz w:val="22"/>
        </w:rPr>
        <w:t>号）第</w:t>
      </w:r>
      <w:r>
        <w:rPr>
          <w:rFonts w:hint="eastAsia" w:asciiTheme="majorEastAsia" w:hAnsiTheme="majorEastAsia" w:eastAsiaTheme="majorEastAsia"/>
          <w:sz w:val="22"/>
        </w:rPr>
        <w:t>2</w:t>
      </w:r>
      <w:r>
        <w:rPr>
          <w:rFonts w:hint="eastAsia" w:asciiTheme="majorEastAsia" w:hAnsiTheme="majorEastAsia" w:eastAsiaTheme="majorEastAsia"/>
          <w:sz w:val="22"/>
        </w:rPr>
        <w:t>条第</w:t>
      </w:r>
      <w:r>
        <w:rPr>
          <w:rFonts w:hint="eastAsia" w:asciiTheme="majorEastAsia" w:hAnsiTheme="majorEastAsia" w:eastAsiaTheme="majorEastAsia"/>
          <w:sz w:val="22"/>
        </w:rPr>
        <w:t>5</w:t>
      </w:r>
      <w:r>
        <w:rPr>
          <w:rFonts w:hint="eastAsia" w:asciiTheme="majorEastAsia" w:hAnsiTheme="majorEastAsia" w:eastAsiaTheme="majorEastAsia"/>
          <w:sz w:val="22"/>
        </w:rPr>
        <w:t>項で規定する者</w:t>
      </w:r>
      <w:r>
        <w:rPr>
          <w:rFonts w:hint="eastAsia" w:asciiTheme="majorEastAsia" w:hAnsiTheme="majorEastAsia" w:eastAsiaTheme="majorEastAsia"/>
          <w:kern w:val="0"/>
          <w:sz w:val="22"/>
        </w:rPr>
        <w:t>であること。</w:t>
      </w:r>
    </w:p>
    <w:p>
      <w:pPr>
        <w:pStyle w:val="0"/>
        <w:autoSpaceDE w:val="0"/>
        <w:autoSpaceDN w:val="0"/>
        <w:adjustRightInd w:val="0"/>
        <w:spacing w:line="340" w:lineRule="exact"/>
        <w:ind w:left="440" w:hanging="440" w:hangingChars="20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（２）</w:t>
      </w:r>
      <w:r>
        <w:rPr>
          <w:rFonts w:hint="default" w:asciiTheme="majorEastAsia" w:hAnsiTheme="majorEastAsia" w:eastAsiaTheme="majorEastAsia"/>
          <w:kern w:val="0"/>
          <w:sz w:val="22"/>
        </w:rPr>
        <w:t>2019</w:t>
      </w:r>
      <w:r>
        <w:rPr>
          <w:rFonts w:hint="eastAsia" w:asciiTheme="majorEastAsia" w:hAnsiTheme="majorEastAsia" w:eastAsiaTheme="majorEastAsia"/>
          <w:kern w:val="0"/>
          <w:sz w:val="22"/>
        </w:rPr>
        <w:t>年以前から事業により事業収入（売上）</w:t>
      </w:r>
      <w:r>
        <w:rPr>
          <w:rFonts w:hint="default" w:asciiTheme="majorEastAsia" w:hAnsiTheme="majorEastAsia" w:eastAsiaTheme="majorEastAsia"/>
          <w:kern w:val="0"/>
          <w:sz w:val="22"/>
        </w:rPr>
        <w:t xml:space="preserve"> </w:t>
      </w:r>
      <w:r>
        <w:rPr>
          <w:rFonts w:hint="eastAsia" w:asciiTheme="majorEastAsia" w:hAnsiTheme="majorEastAsia" w:eastAsiaTheme="majorEastAsia"/>
          <w:kern w:val="0"/>
          <w:sz w:val="22"/>
        </w:rPr>
        <w:t>を得ており、今後も事業を継続する意思があること。</w:t>
      </w:r>
    </w:p>
    <w:p>
      <w:pPr>
        <w:pStyle w:val="0"/>
        <w:autoSpaceDE w:val="0"/>
        <w:autoSpaceDN w:val="0"/>
        <w:adjustRightInd w:val="0"/>
        <w:spacing w:line="340" w:lineRule="exact"/>
        <w:ind w:left="440" w:hanging="440" w:hangingChars="20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（３）</w:t>
      </w:r>
      <w:r>
        <w:rPr>
          <w:rFonts w:hint="default" w:asciiTheme="majorEastAsia" w:hAnsiTheme="majorEastAsia" w:eastAsiaTheme="majorEastAsia"/>
          <w:kern w:val="0"/>
          <w:sz w:val="22"/>
        </w:rPr>
        <w:t>2020</w:t>
      </w:r>
      <w:r>
        <w:rPr>
          <w:rFonts w:hint="eastAsia" w:asciiTheme="majorEastAsia" w:hAnsiTheme="majorEastAsia" w:eastAsiaTheme="majorEastAsia"/>
          <w:kern w:val="0"/>
          <w:sz w:val="22"/>
        </w:rPr>
        <w:t>年１月以降、新型コロナウイルス感染症拡大の影響により、</w:t>
      </w:r>
      <w:r>
        <w:rPr>
          <w:rFonts w:hint="default" w:asciiTheme="majorEastAsia" w:hAnsiTheme="majorEastAsia" w:eastAsiaTheme="majorEastAsia"/>
          <w:kern w:val="0"/>
          <w:sz w:val="22"/>
        </w:rPr>
        <w:t>2020</w:t>
      </w:r>
      <w:r>
        <w:rPr>
          <w:rFonts w:hint="eastAsia" w:asciiTheme="majorEastAsia" w:hAnsiTheme="majorEastAsia" w:eastAsiaTheme="majorEastAsia"/>
          <w:kern w:val="0"/>
          <w:sz w:val="22"/>
        </w:rPr>
        <w:t>年（令和</w:t>
      </w:r>
      <w:r>
        <w:rPr>
          <w:rFonts w:hint="default" w:asciiTheme="majorEastAsia" w:hAnsiTheme="majorEastAsia" w:eastAsiaTheme="majorEastAsia"/>
          <w:kern w:val="0"/>
          <w:sz w:val="22"/>
        </w:rPr>
        <w:t>2</w:t>
      </w:r>
      <w:r>
        <w:rPr>
          <w:rFonts w:hint="eastAsia" w:asciiTheme="majorEastAsia" w:hAnsiTheme="majorEastAsia" w:eastAsiaTheme="majorEastAsia"/>
          <w:kern w:val="0"/>
          <w:sz w:val="22"/>
        </w:rPr>
        <w:t>年）</w:t>
      </w:r>
      <w:r>
        <w:rPr>
          <w:rFonts w:hint="default" w:asciiTheme="majorEastAsia" w:hAnsiTheme="majorEastAsia" w:eastAsiaTheme="majorEastAsia"/>
          <w:kern w:val="0"/>
          <w:sz w:val="22"/>
        </w:rPr>
        <w:t>1</w:t>
      </w:r>
      <w:r>
        <w:rPr>
          <w:rFonts w:hint="eastAsia" w:asciiTheme="majorEastAsia" w:hAnsiTheme="majorEastAsia" w:eastAsiaTheme="majorEastAsia"/>
          <w:kern w:val="0"/>
          <w:sz w:val="22"/>
        </w:rPr>
        <w:t>月から支給申請する月の前月の間で、</w:t>
      </w:r>
      <w:r>
        <w:rPr>
          <w:rFonts w:hint="eastAsia" w:asciiTheme="majorEastAsia" w:hAnsiTheme="majorEastAsia" w:eastAsiaTheme="majorEastAsia"/>
          <w:kern w:val="0"/>
          <w:sz w:val="22"/>
        </w:rPr>
        <w:t>1</w:t>
      </w:r>
      <w:r>
        <w:rPr>
          <w:rFonts w:hint="eastAsia" w:asciiTheme="majorEastAsia" w:hAnsiTheme="majorEastAsia" w:eastAsiaTheme="majorEastAsia"/>
          <w:kern w:val="0"/>
          <w:sz w:val="22"/>
        </w:rPr>
        <w:t>か月あたりの収入金額が前年同月比で</w:t>
      </w:r>
      <w:r>
        <w:rPr>
          <w:rFonts w:hint="default" w:asciiTheme="majorEastAsia" w:hAnsiTheme="majorEastAsia" w:eastAsiaTheme="majorEastAsia"/>
          <w:kern w:val="0"/>
          <w:sz w:val="22"/>
        </w:rPr>
        <w:t>30%</w:t>
      </w:r>
      <w:r>
        <w:rPr>
          <w:rFonts w:hint="eastAsia" w:asciiTheme="majorEastAsia" w:hAnsiTheme="majorEastAsia" w:eastAsiaTheme="majorEastAsia"/>
          <w:kern w:val="0"/>
          <w:sz w:val="22"/>
        </w:rPr>
        <w:t>以上</w:t>
      </w:r>
      <w:r>
        <w:rPr>
          <w:rFonts w:hint="default" w:asciiTheme="majorEastAsia" w:hAnsiTheme="majorEastAsia" w:eastAsiaTheme="majorEastAsia"/>
          <w:kern w:val="0"/>
          <w:sz w:val="22"/>
        </w:rPr>
        <w:t>50%</w:t>
      </w:r>
      <w:r>
        <w:rPr>
          <w:rFonts w:hint="eastAsia" w:asciiTheme="majorEastAsia" w:hAnsiTheme="majorEastAsia" w:eastAsiaTheme="majorEastAsia"/>
          <w:kern w:val="0"/>
          <w:sz w:val="22"/>
        </w:rPr>
        <w:t>未満収入が減少している月（対象月）があること。</w:t>
      </w:r>
    </w:p>
    <w:p>
      <w:pPr>
        <w:pStyle w:val="0"/>
        <w:autoSpaceDE w:val="0"/>
        <w:autoSpaceDN w:val="0"/>
        <w:adjustRightInd w:val="0"/>
        <w:spacing w:line="340" w:lineRule="exact"/>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２　不交付要件に該当しないこと</w:t>
      </w:r>
    </w:p>
    <w:p>
      <w:pPr>
        <w:pStyle w:val="0"/>
        <w:autoSpaceDE w:val="0"/>
        <w:autoSpaceDN w:val="0"/>
        <w:adjustRightInd w:val="0"/>
        <w:spacing w:line="340" w:lineRule="exact"/>
        <w:ind w:left="440" w:hanging="440" w:hangingChars="20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（１）</w:t>
      </w:r>
      <w:r>
        <w:rPr>
          <w:rFonts w:hint="default" w:asciiTheme="majorEastAsia" w:hAnsiTheme="majorEastAsia" w:eastAsiaTheme="majorEastAsia"/>
          <w:kern w:val="0"/>
          <w:sz w:val="22"/>
        </w:rPr>
        <w:t xml:space="preserve"> 2020</w:t>
      </w:r>
      <w:r>
        <w:rPr>
          <w:rFonts w:hint="eastAsia" w:asciiTheme="majorEastAsia" w:hAnsiTheme="majorEastAsia" w:eastAsiaTheme="majorEastAsia"/>
          <w:kern w:val="0"/>
          <w:sz w:val="22"/>
        </w:rPr>
        <w:t>年（令和</w:t>
      </w:r>
      <w:r>
        <w:rPr>
          <w:rFonts w:hint="default" w:asciiTheme="majorEastAsia" w:hAnsiTheme="majorEastAsia" w:eastAsiaTheme="majorEastAsia"/>
          <w:kern w:val="0"/>
          <w:sz w:val="22"/>
        </w:rPr>
        <w:t>2</w:t>
      </w:r>
      <w:r>
        <w:rPr>
          <w:rFonts w:hint="eastAsia" w:asciiTheme="majorEastAsia" w:hAnsiTheme="majorEastAsia" w:eastAsiaTheme="majorEastAsia"/>
          <w:kern w:val="0"/>
          <w:sz w:val="22"/>
        </w:rPr>
        <w:t>年）</w:t>
      </w:r>
      <w:r>
        <w:rPr>
          <w:rFonts w:hint="default" w:asciiTheme="majorEastAsia" w:hAnsiTheme="majorEastAsia" w:eastAsiaTheme="majorEastAsia"/>
          <w:kern w:val="0"/>
          <w:sz w:val="22"/>
        </w:rPr>
        <w:t>1</w:t>
      </w:r>
      <w:r>
        <w:rPr>
          <w:rFonts w:hint="eastAsia" w:asciiTheme="majorEastAsia" w:hAnsiTheme="majorEastAsia" w:eastAsiaTheme="majorEastAsia"/>
          <w:kern w:val="0"/>
          <w:sz w:val="22"/>
        </w:rPr>
        <w:t>月から支給申請する月の前月の間で、</w:t>
      </w:r>
      <w:r>
        <w:rPr>
          <w:rFonts w:hint="eastAsia" w:asciiTheme="majorEastAsia" w:hAnsiTheme="majorEastAsia" w:eastAsiaTheme="majorEastAsia"/>
          <w:kern w:val="0"/>
          <w:sz w:val="22"/>
        </w:rPr>
        <w:t>1</w:t>
      </w:r>
      <w:r>
        <w:rPr>
          <w:rFonts w:hint="eastAsia" w:asciiTheme="majorEastAsia" w:hAnsiTheme="majorEastAsia" w:eastAsiaTheme="majorEastAsia"/>
          <w:kern w:val="0"/>
          <w:sz w:val="22"/>
        </w:rPr>
        <w:t>か月あたりの収入金額が前年同月比で</w:t>
      </w:r>
      <w:r>
        <w:rPr>
          <w:rFonts w:hint="default" w:asciiTheme="majorEastAsia" w:hAnsiTheme="majorEastAsia" w:eastAsiaTheme="majorEastAsia"/>
          <w:kern w:val="0"/>
          <w:sz w:val="22"/>
        </w:rPr>
        <w:t>50%</w:t>
      </w:r>
      <w:r>
        <w:rPr>
          <w:rFonts w:hint="eastAsia" w:asciiTheme="majorEastAsia" w:hAnsiTheme="majorEastAsia" w:eastAsiaTheme="majorEastAsia"/>
          <w:kern w:val="0"/>
          <w:sz w:val="22"/>
        </w:rPr>
        <w:t>以上減少している月がある者</w:t>
      </w:r>
    </w:p>
    <w:p>
      <w:pPr>
        <w:pStyle w:val="0"/>
        <w:autoSpaceDE w:val="0"/>
        <w:autoSpaceDN w:val="0"/>
        <w:adjustRightInd w:val="0"/>
        <w:spacing w:line="340" w:lineRule="exact"/>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（２）法人税法別表第</w:t>
      </w:r>
      <w:r>
        <w:rPr>
          <w:rFonts w:hint="eastAsia" w:asciiTheme="majorEastAsia" w:hAnsiTheme="majorEastAsia" w:eastAsiaTheme="majorEastAsia"/>
          <w:kern w:val="0"/>
          <w:sz w:val="22"/>
        </w:rPr>
        <w:t>1</w:t>
      </w:r>
      <w:r>
        <w:rPr>
          <w:rFonts w:hint="eastAsia" w:asciiTheme="majorEastAsia" w:hAnsiTheme="majorEastAsia" w:eastAsiaTheme="majorEastAsia"/>
          <w:kern w:val="0"/>
          <w:sz w:val="22"/>
        </w:rPr>
        <w:t>に規定する公共法人</w:t>
      </w:r>
    </w:p>
    <w:p>
      <w:pPr>
        <w:pStyle w:val="0"/>
        <w:autoSpaceDE w:val="0"/>
        <w:autoSpaceDN w:val="0"/>
        <w:adjustRightInd w:val="0"/>
        <w:spacing w:line="340" w:lineRule="exact"/>
        <w:ind w:left="440" w:hanging="440" w:hangingChars="200"/>
        <w:rPr>
          <w:rFonts w:hint="default" w:asciiTheme="majorEastAsia" w:hAnsiTheme="majorEastAsia" w:eastAsiaTheme="majorEastAsia"/>
          <w:kern w:val="0"/>
          <w:sz w:val="22"/>
        </w:rPr>
      </w:pPr>
      <w:r>
        <w:rPr>
          <w:rFonts w:hint="eastAsia" w:asciiTheme="majorEastAsia" w:hAnsiTheme="majorEastAsia" w:eastAsiaTheme="majorEastAsia"/>
          <w:kern w:val="0"/>
          <w:sz w:val="22"/>
        </w:rPr>
        <w:t>（３）</w:t>
      </w:r>
      <w:r>
        <w:rPr>
          <w:rFonts w:hint="eastAsia" w:asciiTheme="majorEastAsia" w:hAnsiTheme="majorEastAsia" w:eastAsiaTheme="majorEastAsia"/>
          <w:sz w:val="22"/>
        </w:rPr>
        <w:t>風俗営業等の規制及び業務の適正化に関する法律（昭和</w:t>
      </w:r>
      <w:r>
        <w:rPr>
          <w:rFonts w:hint="eastAsia" w:asciiTheme="majorEastAsia" w:hAnsiTheme="majorEastAsia" w:eastAsiaTheme="majorEastAsia"/>
          <w:sz w:val="22"/>
        </w:rPr>
        <w:t>23</w:t>
      </w:r>
      <w:r>
        <w:rPr>
          <w:rFonts w:hint="eastAsia" w:asciiTheme="majorEastAsia" w:hAnsiTheme="majorEastAsia" w:eastAsiaTheme="majorEastAsia"/>
          <w:sz w:val="22"/>
        </w:rPr>
        <w:t>年</w:t>
      </w:r>
      <w:r>
        <w:rPr>
          <w:rFonts w:hint="eastAsia" w:asciiTheme="majorEastAsia" w:hAnsiTheme="majorEastAsia" w:eastAsiaTheme="majorEastAsia"/>
          <w:sz w:val="22"/>
        </w:rPr>
        <w:t>7</w:t>
      </w:r>
      <w:r>
        <w:rPr>
          <w:rFonts w:hint="eastAsia" w:asciiTheme="majorEastAsia" w:hAnsiTheme="majorEastAsia" w:eastAsiaTheme="majorEastAsia"/>
          <w:sz w:val="22"/>
        </w:rPr>
        <w:t>月</w:t>
      </w:r>
      <w:r>
        <w:rPr>
          <w:rFonts w:hint="eastAsia" w:asciiTheme="majorEastAsia" w:hAnsiTheme="majorEastAsia" w:eastAsiaTheme="majorEastAsia"/>
          <w:sz w:val="22"/>
        </w:rPr>
        <w:t>10</w:t>
      </w:r>
      <w:r>
        <w:rPr>
          <w:rFonts w:hint="eastAsia" w:asciiTheme="majorEastAsia" w:hAnsiTheme="majorEastAsia" w:eastAsiaTheme="majorEastAsia"/>
          <w:sz w:val="22"/>
        </w:rPr>
        <w:t>日号外法律第</w:t>
      </w:r>
      <w:r>
        <w:rPr>
          <w:rFonts w:hint="eastAsia" w:asciiTheme="majorEastAsia" w:hAnsiTheme="majorEastAsia" w:eastAsiaTheme="majorEastAsia"/>
          <w:sz w:val="22"/>
        </w:rPr>
        <w:t>122</w:t>
      </w:r>
      <w:r>
        <w:rPr>
          <w:rFonts w:hint="eastAsia" w:asciiTheme="majorEastAsia" w:hAnsiTheme="majorEastAsia" w:eastAsiaTheme="majorEastAsia"/>
          <w:kern w:val="0"/>
          <w:sz w:val="22"/>
        </w:rPr>
        <w:t>号）に規定する「性風俗関連特殊営業」及び当該営業に係る「接客業務受託営業」を行う事業者</w:t>
      </w:r>
    </w:p>
    <w:p>
      <w:pPr>
        <w:pStyle w:val="0"/>
        <w:autoSpaceDE w:val="0"/>
        <w:autoSpaceDN w:val="0"/>
        <w:adjustRightInd w:val="0"/>
        <w:spacing w:line="340" w:lineRule="exact"/>
        <w:ind w:left="440" w:hanging="440" w:hangingChars="200"/>
        <w:rPr>
          <w:rFonts w:hint="default" w:asciiTheme="majorEastAsia" w:hAnsiTheme="majorEastAsia" w:eastAsiaTheme="majorEastAsia"/>
          <w:kern w:val="0"/>
          <w:sz w:val="22"/>
        </w:rPr>
      </w:pPr>
      <w:r>
        <w:rPr>
          <w:rFonts w:hint="eastAsia" w:asciiTheme="majorEastAsia" w:hAnsiTheme="majorEastAsia" w:eastAsiaTheme="majorEastAsia"/>
          <w:kern w:val="0"/>
          <w:sz w:val="22"/>
        </w:rPr>
        <w:t>（４）町税等の滞納がある者、若しくは担当課と納付について協議を実施し、納税等に関する計画を適正に履行していない者</w:t>
      </w:r>
    </w:p>
    <w:p>
      <w:pPr>
        <w:pStyle w:val="0"/>
        <w:autoSpaceDE w:val="0"/>
        <w:autoSpaceDN w:val="0"/>
        <w:adjustRightInd w:val="0"/>
        <w:spacing w:line="340" w:lineRule="exact"/>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（５）宗教上の組織若しくは団体</w:t>
      </w:r>
    </w:p>
    <w:p>
      <w:pPr>
        <w:pStyle w:val="0"/>
        <w:autoSpaceDE w:val="0"/>
        <w:autoSpaceDN w:val="0"/>
        <w:adjustRightInd w:val="0"/>
        <w:spacing w:line="340" w:lineRule="exact"/>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（６）政治団体</w:t>
      </w:r>
    </w:p>
    <w:p>
      <w:pPr>
        <w:pStyle w:val="0"/>
        <w:autoSpaceDE w:val="0"/>
        <w:autoSpaceDN w:val="0"/>
        <w:adjustRightInd w:val="0"/>
        <w:spacing w:line="340" w:lineRule="exact"/>
        <w:jc w:val="left"/>
        <w:rPr>
          <w:rFonts w:hint="default" w:asciiTheme="majorEastAsia" w:hAnsiTheme="majorEastAsia" w:eastAsiaTheme="majorEastAsia"/>
          <w:color w:val="000000"/>
          <w:kern w:val="0"/>
          <w:sz w:val="22"/>
        </w:rPr>
      </w:pPr>
      <w:r>
        <w:rPr>
          <w:rFonts w:hint="eastAsia" w:asciiTheme="majorEastAsia" w:hAnsiTheme="majorEastAsia" w:eastAsiaTheme="majorEastAsia"/>
          <w:kern w:val="0"/>
          <w:sz w:val="22"/>
        </w:rPr>
        <w:t>（７）既</w:t>
      </w:r>
      <w:r>
        <w:rPr>
          <w:rFonts w:hint="eastAsia" w:asciiTheme="majorEastAsia" w:hAnsiTheme="majorEastAsia" w:eastAsiaTheme="majorEastAsia"/>
          <w:color w:val="000000"/>
          <w:kern w:val="0"/>
          <w:sz w:val="22"/>
        </w:rPr>
        <w:t>に</w:t>
      </w:r>
      <w:r>
        <w:rPr>
          <w:rFonts w:hint="eastAsia" w:asciiTheme="majorEastAsia" w:hAnsiTheme="majorEastAsia" w:eastAsiaTheme="majorEastAsia"/>
          <w:sz w:val="22"/>
        </w:rPr>
        <w:t>穴水町中小企業等緊急対策支援金事業支援金</w:t>
      </w:r>
      <w:r>
        <w:rPr>
          <w:rFonts w:hint="eastAsia" w:asciiTheme="majorEastAsia" w:hAnsiTheme="majorEastAsia" w:eastAsiaTheme="majorEastAsia"/>
          <w:color w:val="000000"/>
          <w:kern w:val="0"/>
          <w:sz w:val="22"/>
        </w:rPr>
        <w:t>の支給を受けた者</w:t>
      </w:r>
    </w:p>
    <w:p>
      <w:pPr>
        <w:pStyle w:val="0"/>
        <w:autoSpaceDE w:val="0"/>
        <w:autoSpaceDN w:val="0"/>
        <w:adjustRightInd w:val="0"/>
        <w:spacing w:line="340" w:lineRule="exact"/>
        <w:ind w:left="440" w:hanging="440" w:hangingChars="200"/>
        <w:jc w:val="left"/>
        <w:rPr>
          <w:rFonts w:hint="default" w:asciiTheme="majorEastAsia" w:hAnsiTheme="majorEastAsia" w:eastAsiaTheme="majorEastAsia"/>
          <w:color w:val="000000"/>
          <w:kern w:val="0"/>
          <w:sz w:val="22"/>
        </w:rPr>
      </w:pPr>
      <w:r>
        <w:rPr>
          <w:rFonts w:hint="eastAsia" w:asciiTheme="majorEastAsia" w:hAnsiTheme="majorEastAsia" w:eastAsiaTheme="majorEastAsia"/>
          <w:color w:val="000000"/>
          <w:kern w:val="0"/>
          <w:sz w:val="22"/>
        </w:rPr>
        <w:t>（８）（１）から（７）までに掲げる者</w:t>
      </w:r>
      <w:bookmarkStart w:id="0" w:name="_GoBack"/>
      <w:bookmarkEnd w:id="0"/>
      <w:r>
        <w:rPr>
          <w:rFonts w:hint="eastAsia" w:asciiTheme="majorEastAsia" w:hAnsiTheme="majorEastAsia" w:eastAsiaTheme="majorEastAsia"/>
          <w:color w:val="000000"/>
          <w:kern w:val="0"/>
          <w:sz w:val="22"/>
        </w:rPr>
        <w:t>のほか、支援金の趣旨・目的に照らして適当でないと町長が判断する者</w:t>
      </w:r>
    </w:p>
    <w:p>
      <w:pPr>
        <w:pStyle w:val="0"/>
        <w:autoSpaceDE w:val="0"/>
        <w:autoSpaceDN w:val="0"/>
        <w:adjustRightInd w:val="0"/>
        <w:spacing w:line="340" w:lineRule="exact"/>
        <w:jc w:val="left"/>
        <w:rPr>
          <w:rFonts w:hint="default" w:asciiTheme="majorEastAsia" w:hAnsiTheme="majorEastAsia" w:eastAsiaTheme="majorEastAsia"/>
          <w:color w:val="000000"/>
          <w:kern w:val="0"/>
          <w:sz w:val="22"/>
        </w:rPr>
      </w:pPr>
      <w:r>
        <w:rPr>
          <w:rFonts w:hint="eastAsia" w:asciiTheme="majorEastAsia" w:hAnsiTheme="majorEastAsia" w:eastAsiaTheme="majorEastAsia"/>
          <w:color w:val="000000"/>
          <w:kern w:val="0"/>
          <w:sz w:val="22"/>
        </w:rPr>
        <w:t>３　申請書類記載事項及び証拠書類等の内容が虚偽でないこと</w:t>
      </w:r>
    </w:p>
    <w:p>
      <w:pPr>
        <w:pStyle w:val="0"/>
        <w:autoSpaceDE w:val="0"/>
        <w:autoSpaceDN w:val="0"/>
        <w:adjustRightInd w:val="0"/>
        <w:spacing w:line="340" w:lineRule="exact"/>
        <w:rPr>
          <w:rFonts w:hint="default" w:asciiTheme="majorEastAsia" w:hAnsiTheme="majorEastAsia" w:eastAsiaTheme="majorEastAsia"/>
          <w:color w:val="000000"/>
          <w:kern w:val="0"/>
          <w:sz w:val="22"/>
        </w:rPr>
      </w:pPr>
      <w:r>
        <w:rPr>
          <w:rFonts w:hint="eastAsia" w:asciiTheme="majorEastAsia" w:hAnsiTheme="majorEastAsia" w:eastAsiaTheme="majorEastAsia"/>
          <w:color w:val="000000"/>
          <w:kern w:val="0"/>
          <w:sz w:val="22"/>
        </w:rPr>
        <w:t>４　</w:t>
      </w:r>
      <w:r>
        <w:rPr>
          <w:rFonts w:hint="eastAsia" w:asciiTheme="majorEastAsia" w:hAnsiTheme="majorEastAsia" w:eastAsiaTheme="majorEastAsia"/>
          <w:color w:val="000000"/>
          <w:sz w:val="22"/>
        </w:rPr>
        <w:t>町の関係書類の提出依頼、経営状況のヒアリング、アンケート調査等</w:t>
      </w:r>
      <w:r>
        <w:rPr>
          <w:rFonts w:hint="eastAsia" w:asciiTheme="majorEastAsia" w:hAnsiTheme="majorEastAsia" w:eastAsiaTheme="majorEastAsia"/>
          <w:color w:val="000000"/>
          <w:kern w:val="0"/>
          <w:sz w:val="22"/>
        </w:rPr>
        <w:t>に応じること</w:t>
      </w:r>
    </w:p>
    <w:p>
      <w:pPr>
        <w:pStyle w:val="0"/>
        <w:autoSpaceDE w:val="0"/>
        <w:autoSpaceDN w:val="0"/>
        <w:adjustRightInd w:val="0"/>
        <w:spacing w:line="340" w:lineRule="exact"/>
        <w:jc w:val="left"/>
        <w:rPr>
          <w:rFonts w:hint="default" w:asciiTheme="majorEastAsia" w:hAnsiTheme="majorEastAsia" w:eastAsiaTheme="majorEastAsia"/>
          <w:color w:val="000000"/>
          <w:kern w:val="0"/>
          <w:sz w:val="22"/>
        </w:rPr>
      </w:pPr>
      <w:r>
        <w:rPr>
          <w:rFonts w:hint="eastAsia" w:asciiTheme="majorEastAsia" w:hAnsiTheme="majorEastAsia" w:eastAsiaTheme="majorEastAsia"/>
          <w:color w:val="000000"/>
          <w:kern w:val="0"/>
          <w:sz w:val="22"/>
        </w:rPr>
        <w:t>５　不正受給が判明した場合には、規定に従い支援金の返還等を行うこと</w:t>
      </w:r>
    </w:p>
    <w:p>
      <w:pPr>
        <w:pStyle w:val="0"/>
        <w:autoSpaceDE w:val="0"/>
        <w:autoSpaceDN w:val="0"/>
        <w:adjustRightInd w:val="0"/>
        <w:spacing w:line="340" w:lineRule="exact"/>
        <w:jc w:val="left"/>
        <w:rPr>
          <w:rFonts w:hint="default" w:asciiTheme="majorEastAsia" w:hAnsiTheme="majorEastAsia" w:eastAsiaTheme="majorEastAsia"/>
          <w:color w:val="000000"/>
          <w:kern w:val="0"/>
          <w:sz w:val="22"/>
        </w:rPr>
      </w:pPr>
      <w:r>
        <w:rPr>
          <w:rFonts w:hint="eastAsia" w:asciiTheme="majorEastAsia" w:hAnsiTheme="majorEastAsia" w:eastAsiaTheme="majorEastAsia"/>
          <w:color w:val="000000"/>
          <w:kern w:val="0"/>
          <w:sz w:val="22"/>
        </w:rPr>
        <w:t>６　穴水町暴力団排除条例（平成</w:t>
      </w:r>
      <w:r>
        <w:rPr>
          <w:rFonts w:hint="eastAsia" w:asciiTheme="majorEastAsia" w:hAnsiTheme="majorEastAsia" w:eastAsiaTheme="majorEastAsia"/>
          <w:color w:val="000000"/>
          <w:kern w:val="0"/>
          <w:sz w:val="22"/>
        </w:rPr>
        <w:t>23</w:t>
      </w:r>
      <w:r>
        <w:rPr>
          <w:rFonts w:hint="eastAsia" w:asciiTheme="majorEastAsia" w:hAnsiTheme="majorEastAsia" w:eastAsiaTheme="majorEastAsia"/>
          <w:color w:val="000000"/>
          <w:kern w:val="0"/>
          <w:sz w:val="22"/>
        </w:rPr>
        <w:t>年穴水町条例第</w:t>
      </w:r>
      <w:r>
        <w:rPr>
          <w:rFonts w:hint="eastAsia" w:asciiTheme="majorEastAsia" w:hAnsiTheme="majorEastAsia" w:eastAsiaTheme="majorEastAsia"/>
          <w:color w:val="000000"/>
          <w:kern w:val="0"/>
          <w:sz w:val="22"/>
        </w:rPr>
        <w:t>13</w:t>
      </w:r>
      <w:r>
        <w:rPr>
          <w:rFonts w:hint="eastAsia" w:asciiTheme="majorEastAsia" w:hAnsiTheme="majorEastAsia" w:eastAsiaTheme="majorEastAsia"/>
          <w:color w:val="000000"/>
          <w:kern w:val="0"/>
          <w:sz w:val="22"/>
        </w:rPr>
        <w:t>号）第</w:t>
      </w:r>
      <w:r>
        <w:rPr>
          <w:rFonts w:hint="eastAsia" w:asciiTheme="majorEastAsia" w:hAnsiTheme="majorEastAsia" w:eastAsiaTheme="majorEastAsia"/>
          <w:color w:val="000000"/>
          <w:kern w:val="0"/>
          <w:sz w:val="22"/>
        </w:rPr>
        <w:t>2</w:t>
      </w:r>
      <w:r>
        <w:rPr>
          <w:rFonts w:hint="eastAsia" w:asciiTheme="majorEastAsia" w:hAnsiTheme="majorEastAsia" w:eastAsiaTheme="majorEastAsia"/>
          <w:color w:val="000000"/>
          <w:kern w:val="0"/>
          <w:sz w:val="22"/>
        </w:rPr>
        <w:t>条第</w:t>
      </w:r>
      <w:r>
        <w:rPr>
          <w:rFonts w:hint="eastAsia" w:asciiTheme="majorEastAsia" w:hAnsiTheme="majorEastAsia" w:eastAsiaTheme="majorEastAsia"/>
          <w:color w:val="000000"/>
          <w:kern w:val="0"/>
          <w:sz w:val="22"/>
        </w:rPr>
        <w:t>3</w:t>
      </w:r>
      <w:r>
        <w:rPr>
          <w:rFonts w:hint="eastAsia" w:asciiTheme="majorEastAsia" w:hAnsiTheme="majorEastAsia" w:eastAsiaTheme="majorEastAsia"/>
          <w:color w:val="000000"/>
          <w:kern w:val="0"/>
          <w:sz w:val="22"/>
        </w:rPr>
        <w:t>号に該当しないこと</w:t>
      </w:r>
    </w:p>
    <w:p>
      <w:pPr>
        <w:pStyle w:val="0"/>
        <w:widowControl w:val="1"/>
        <w:spacing w:line="340" w:lineRule="exact"/>
        <w:jc w:val="left"/>
        <w:rPr>
          <w:rFonts w:hint="default" w:asciiTheme="majorEastAsia" w:hAnsiTheme="majorEastAsia" w:eastAsiaTheme="majorEastAsia"/>
          <w:color w:val="000000"/>
          <w:kern w:val="0"/>
          <w:sz w:val="22"/>
        </w:rPr>
      </w:pPr>
      <w:r>
        <w:rPr>
          <w:rFonts w:hint="eastAsia" w:asciiTheme="majorEastAsia" w:hAnsiTheme="majorEastAsia" w:eastAsiaTheme="majorEastAsia"/>
          <w:color w:val="000000"/>
          <w:kern w:val="0"/>
          <w:sz w:val="22"/>
        </w:rPr>
        <w:t>７　</w:t>
      </w:r>
      <w:r>
        <w:rPr>
          <w:rFonts w:hint="eastAsia" w:asciiTheme="majorEastAsia" w:hAnsiTheme="majorEastAsia" w:eastAsiaTheme="majorEastAsia"/>
          <w:sz w:val="22"/>
        </w:rPr>
        <w:t>穴水町中小企業等緊急対策支援金事業支援金交付</w:t>
      </w:r>
      <w:r>
        <w:rPr>
          <w:rFonts w:hint="eastAsia" w:asciiTheme="majorEastAsia" w:hAnsiTheme="majorEastAsia" w:eastAsiaTheme="majorEastAsia"/>
          <w:color w:val="000000"/>
          <w:kern w:val="0"/>
          <w:sz w:val="22"/>
        </w:rPr>
        <w:t>要綱に従うこと</w:t>
      </w:r>
    </w:p>
    <w:p>
      <w:pPr>
        <w:pStyle w:val="0"/>
        <w:widowControl w:val="1"/>
        <w:spacing w:line="340" w:lineRule="exact"/>
        <w:ind w:left="220" w:hanging="220" w:hangingChars="100"/>
        <w:jc w:val="left"/>
        <w:rPr>
          <w:rFonts w:hint="default" w:asciiTheme="majorEastAsia" w:hAnsiTheme="majorEastAsia" w:eastAsiaTheme="majorEastAsia"/>
          <w:color w:val="000000"/>
          <w:kern w:val="0"/>
          <w:sz w:val="22"/>
        </w:rPr>
      </w:pPr>
      <w:r>
        <w:rPr>
          <w:rFonts w:hint="eastAsia" w:asciiTheme="majorEastAsia" w:hAnsiTheme="majorEastAsia" w:eastAsiaTheme="majorEastAsia"/>
          <w:color w:val="000000"/>
          <w:kern w:val="0"/>
          <w:sz w:val="22"/>
        </w:rPr>
        <w:t>８　</w:t>
      </w:r>
      <w:r>
        <w:rPr>
          <w:rFonts w:hint="eastAsia" w:asciiTheme="majorEastAsia" w:hAnsiTheme="majorEastAsia" w:eastAsiaTheme="majorEastAsia"/>
          <w:sz w:val="22"/>
        </w:rPr>
        <w:t>穴水町中小企業等緊急対策支援金事業支援金交付申請の内容の審査にあたり、町納税担当課　で保有する町税の納付状況に係る情報について、この支援金の担当課の職員が確認すること</w:t>
      </w:r>
    </w:p>
    <w:p>
      <w:pPr>
        <w:pStyle w:val="0"/>
        <w:widowControl w:val="1"/>
        <w:spacing w:line="340" w:lineRule="exact"/>
        <w:jc w:val="left"/>
        <w:rPr>
          <w:rFonts w:hint="default" w:asciiTheme="majorEastAsia" w:hAnsiTheme="majorEastAsia" w:eastAsiaTheme="majorEastAsia"/>
          <w:color w:val="000000"/>
          <w:kern w:val="0"/>
          <w:sz w:val="22"/>
        </w:rPr>
      </w:pPr>
    </w:p>
    <w:p>
      <w:pPr>
        <w:pStyle w:val="0"/>
        <w:widowControl w:val="1"/>
        <w:jc w:val="right"/>
        <w:rPr>
          <w:rFonts w:hint="default" w:asciiTheme="majorEastAsia" w:hAnsiTheme="majorEastAsia" w:eastAsiaTheme="majorEastAsia"/>
          <w:sz w:val="22"/>
        </w:rPr>
      </w:pPr>
      <w:r>
        <w:rPr>
          <w:rFonts w:hint="eastAsia" w:asciiTheme="majorEastAsia" w:hAnsiTheme="majorEastAsia" w:eastAsiaTheme="majorEastAsia"/>
          <w:sz w:val="22"/>
        </w:rPr>
        <w:t>年　　　月　　　日</w:t>
      </w:r>
    </w:p>
    <w:p>
      <w:pPr>
        <w:pStyle w:val="0"/>
        <w:widowControl w:val="1"/>
        <w:jc w:val="left"/>
        <w:rPr>
          <w:rFonts w:hint="default" w:asciiTheme="majorEastAsia" w:hAnsiTheme="majorEastAsia" w:eastAsiaTheme="majorEastAsia"/>
          <w:sz w:val="22"/>
        </w:rPr>
      </w:pPr>
      <w:r>
        <w:rPr>
          <w:rFonts w:hint="eastAsia" w:asciiTheme="majorEastAsia" w:hAnsiTheme="majorEastAsia" w:eastAsiaTheme="majorEastAsia"/>
          <w:sz w:val="22"/>
        </w:rPr>
        <w:t>穴水町長</w:t>
      </w:r>
    </w:p>
    <w:p>
      <w:pPr>
        <w:pStyle w:val="0"/>
        <w:widowControl w:val="1"/>
        <w:spacing w:line="560" w:lineRule="exact"/>
        <w:ind w:firstLine="3920" w:firstLineChars="400"/>
        <w:jc w:val="left"/>
        <w:rPr>
          <w:rFonts w:hint="default" w:asciiTheme="majorEastAsia" w:hAnsiTheme="majorEastAsia" w:eastAsiaTheme="majorEastAsia"/>
          <w:sz w:val="22"/>
        </w:rPr>
      </w:pPr>
      <w:r>
        <w:rPr>
          <w:rFonts w:hint="eastAsia" w:asciiTheme="majorEastAsia" w:hAnsiTheme="majorEastAsia" w:eastAsiaTheme="majorEastAsia"/>
          <w:spacing w:val="380"/>
          <w:kern w:val="0"/>
          <w:sz w:val="22"/>
          <w:fitText w:val="1200" w:id="1"/>
        </w:rPr>
        <w:t>住</w:t>
      </w:r>
      <w:r>
        <w:rPr>
          <w:rFonts w:hint="eastAsia" w:asciiTheme="majorEastAsia" w:hAnsiTheme="majorEastAsia" w:eastAsiaTheme="majorEastAsia"/>
          <w:kern w:val="0"/>
          <w:sz w:val="22"/>
          <w:fitText w:val="1200" w:id="1"/>
        </w:rPr>
        <w:t>所</w:t>
      </w:r>
      <w:r>
        <w:rPr>
          <w:rFonts w:hint="eastAsia" w:asciiTheme="majorEastAsia" w:hAnsiTheme="majorEastAsia" w:eastAsiaTheme="majorEastAsia"/>
          <w:kern w:val="0"/>
          <w:sz w:val="22"/>
        </w:rPr>
        <w:t>　　</w:t>
      </w:r>
      <w:r>
        <w:rPr>
          <w:rFonts w:hint="eastAsia" w:asciiTheme="majorEastAsia" w:hAnsiTheme="majorEastAsia" w:eastAsiaTheme="majorEastAsia"/>
          <w:kern w:val="0"/>
          <w:sz w:val="22"/>
          <w:u w:val="single" w:color="auto"/>
        </w:rPr>
        <w:t>　　　　　　　　　　　　　　　　　</w:t>
      </w:r>
    </w:p>
    <w:p>
      <w:pPr>
        <w:pStyle w:val="0"/>
        <w:widowControl w:val="1"/>
        <w:spacing w:line="560" w:lineRule="exact"/>
        <w:ind w:firstLine="3912" w:firstLineChars="1200"/>
        <w:jc w:val="left"/>
        <w:rPr>
          <w:rFonts w:hint="default" w:asciiTheme="majorEastAsia" w:hAnsiTheme="majorEastAsia" w:eastAsiaTheme="majorEastAsia"/>
          <w:sz w:val="22"/>
        </w:rPr>
      </w:pPr>
      <w:r>
        <w:rPr>
          <w:rFonts w:hint="eastAsia" w:asciiTheme="majorEastAsia" w:hAnsiTheme="majorEastAsia" w:eastAsiaTheme="majorEastAsia"/>
          <w:spacing w:val="53"/>
          <w:kern w:val="0"/>
          <w:sz w:val="22"/>
          <w:fitText w:val="1200" w:id="2"/>
        </w:rPr>
        <w:t>事業所</w:t>
      </w:r>
      <w:r>
        <w:rPr>
          <w:rFonts w:hint="eastAsia" w:asciiTheme="majorEastAsia" w:hAnsiTheme="majorEastAsia" w:eastAsiaTheme="majorEastAsia"/>
          <w:spacing w:val="1"/>
          <w:kern w:val="0"/>
          <w:sz w:val="22"/>
          <w:fitText w:val="1200" w:id="2"/>
        </w:rPr>
        <w:t>名</w:t>
      </w:r>
      <w:r>
        <w:rPr>
          <w:rFonts w:hint="eastAsia" w:asciiTheme="majorEastAsia" w:hAnsiTheme="majorEastAsia" w:eastAsiaTheme="majorEastAsia"/>
          <w:kern w:val="0"/>
          <w:sz w:val="22"/>
        </w:rPr>
        <w:t>　　</w:t>
      </w:r>
      <w:r>
        <w:rPr>
          <w:rFonts w:hint="eastAsia" w:asciiTheme="majorEastAsia" w:hAnsiTheme="majorEastAsia" w:eastAsiaTheme="majorEastAsia"/>
          <w:kern w:val="0"/>
          <w:sz w:val="22"/>
          <w:u w:val="single" w:color="auto"/>
        </w:rPr>
        <w:t>　　　　　　　　　　　　　　　　　</w:t>
      </w:r>
    </w:p>
    <w:p>
      <w:pPr>
        <w:pStyle w:val="0"/>
        <w:widowControl w:val="1"/>
        <w:spacing w:line="560" w:lineRule="exact"/>
        <w:ind w:firstLine="3960" w:firstLineChars="1800"/>
        <w:jc w:val="left"/>
        <w:rPr>
          <w:rFonts w:hint="default" w:asciiTheme="majorEastAsia" w:hAnsiTheme="majorEastAsia" w:eastAsiaTheme="majorEastAsia"/>
        </w:rPr>
      </w:pPr>
      <w:r>
        <w:rPr>
          <w:rFonts w:hint="eastAsia" w:asciiTheme="majorEastAsia" w:hAnsiTheme="majorEastAsia" w:eastAsiaTheme="majorEastAsia"/>
          <w:sz w:val="22"/>
        </w:rPr>
        <w:t>代表者氏名　　</w:t>
      </w:r>
      <w:r>
        <w:rPr>
          <w:rFonts w:hint="eastAsia" w:asciiTheme="majorEastAsia" w:hAnsiTheme="majorEastAsia" w:eastAsiaTheme="majorEastAsia"/>
          <w:sz w:val="22"/>
          <w:u w:val="single" w:color="auto"/>
        </w:rPr>
        <w:t>　　　　　　　　　　　　　　　　㊞</w:t>
      </w:r>
    </w:p>
    <w:p>
      <w:pPr>
        <w:pStyle w:val="0"/>
        <w:widowControl w:val="1"/>
        <w:jc w:val="left"/>
        <w:rPr>
          <w:rFonts w:hint="default" w:asciiTheme="majorEastAsia" w:hAnsiTheme="majorEastAsia" w:eastAsiaTheme="majorEastAsia"/>
          <w:sz w:val="21"/>
        </w:rPr>
      </w:pPr>
      <w:r>
        <w:rPr>
          <w:rFonts w:hint="eastAsia" w:asciiTheme="majorEastAsia" w:hAnsiTheme="majorEastAsia" w:eastAsiaTheme="majorEastAsia"/>
          <w:sz w:val="21"/>
        </w:rPr>
        <w:t>※法人の代表者が自署してください。</w:t>
      </w:r>
    </w:p>
    <w:sectPr>
      <w:pgSz w:w="11906" w:h="16838"/>
      <w:pgMar w:top="794" w:right="851" w:bottom="794" w:left="1418" w:header="851" w:footer="992" w:gutter="0"/>
      <w:cols w:space="720"/>
      <w:textDirection w:val="lrTb"/>
      <w:docGrid w:type="linesAndChars" w:linePitch="3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IDFont+F2">
    <w:panose1 w:val="00000000000000000000"/>
    <w:charset w:val="80"/>
    <w:family w:val="auto"/>
    <w:notTrueType/>
    <w:pitch w:val="fixed"/>
    <w:sig w:usb0="00000000" w:usb1="00000000" w:usb2="00000000" w:usb3="00000000" w:csb0="0002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ＭＳ 明朝" w:hAnsi="ＭＳ 明朝"/>
      <w:sz w:val="26"/>
    </w:rPr>
  </w:style>
  <w:style w:type="character" w:styleId="20" w:customStyle="1">
    <w:name w:val="記 (文字)"/>
    <w:basedOn w:val="10"/>
    <w:next w:val="20"/>
    <w:link w:val="19"/>
    <w:uiPriority w:val="0"/>
    <w:rPr>
      <w:rFonts w:ascii="ＭＳ 明朝" w:hAnsi="ＭＳ 明朝" w:eastAsia="ＭＳ 明朝"/>
      <w:sz w:val="26"/>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rPr>
      <w:rFonts w:ascii="Arial" w:hAnsi="Arial" w:eastAsia="ＭＳ ゴシック"/>
      <w:sz w:val="18"/>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character" w:styleId="25">
    <w:name w:val="Strong"/>
    <w:basedOn w:val="10"/>
    <w:next w:val="25"/>
    <w:link w:val="0"/>
    <w:uiPriority w:val="0"/>
    <w:qFormat/>
    <w:rPr>
      <w:b w:val="1"/>
    </w:rPr>
  </w:style>
  <w:style w:type="paragraph" w:styleId="26">
    <w:name w:val="List Paragraph"/>
    <w:basedOn w:val="0"/>
    <w:next w:val="26"/>
    <w:link w:val="0"/>
    <w:uiPriority w:val="0"/>
    <w:qFormat/>
    <w:pPr>
      <w:ind w:left="840" w:leftChars="400"/>
    </w:pPr>
  </w:style>
  <w:style w:type="paragraph" w:styleId="27">
    <w:name w:val="Normal (Web)"/>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table" w:styleId="28">
    <w:name w:val="Table Grid"/>
    <w:basedOn w:val="11"/>
    <w:next w:val="28"/>
    <w:link w:val="0"/>
    <w:uiPriority w:val="0"/>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3072</TotalTime>
  <Pages>1</Pages>
  <Words>144</Words>
  <Characters>822</Characters>
  <Application>JUST Note</Application>
  <Lines>6</Lines>
  <Paragraphs>1</Paragraphs>
  <CharactersWithSpaces>965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福知山市</dc:creator>
  <cp:lastModifiedBy>Administrator</cp:lastModifiedBy>
  <cp:lastPrinted>2020-05-14T07:32:43Z</cp:lastPrinted>
  <dcterms:created xsi:type="dcterms:W3CDTF">2020-03-05T04:57:00Z</dcterms:created>
  <dcterms:modified xsi:type="dcterms:W3CDTF">2020-05-14T02:47:41Z</dcterms:modified>
  <cp:revision>51</cp:revision>
</cp:coreProperties>
</file>