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r>
        <w:rPr>
          <w:rFonts w:hint="eastAsia" w:ascii="ＭＳ 明朝" w:hAnsi="ＭＳ 明朝" w:eastAsia="ＭＳ 明朝"/>
        </w:rPr>
        <w:t>令和５年７月２８日</w: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 w:ascii="ＭＳ 明朝" w:hAnsi="ＭＳ 明朝" w:eastAsia="ＭＳ 明朝"/>
        </w:rPr>
        <w:t>質問の回答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　</w:t>
      </w:r>
      <w:r>
        <w:rPr>
          <w:rFonts w:hint="eastAsia" w:ascii="ＭＳ 明朝" w:hAnsi="ＭＳ 明朝" w:eastAsia="ＭＳ 明朝"/>
        </w:rPr>
        <w:t>穴水町ふるさとゆかりの偉人マンガ製作業務委託事業プロポーザルの実施要領等に関し、以下のとおり質問の回答をいたします。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jc w:val="center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text" w:tblpX="206" w:tblpY="435"/>
        <w:tblW w:w="819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8190"/>
      </w:tblGrid>
      <w:tr>
        <w:trPr>
          <w:trHeight w:val="416" w:hRule="atLeast"/>
        </w:trPr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　問　事　項</w:t>
            </w:r>
          </w:p>
        </w:tc>
      </w:tr>
      <w:tr>
        <w:trPr>
          <w:trHeight w:val="2380" w:hRule="atLeast"/>
        </w:trPr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【要領Ｐ２】５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（３）提案書の提出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マンガ家の名は複数名が集まった特別プロジェクト名、あるいはチーム名でもよろしいでしょうか。チーフプロデューサーは実名で記載します。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→特別プロジェクト名、チーム名でも差し支えございませんが、Ｂ＆Ｇ財団への報告のため、メンバーの人数及びペンネーム（可能であれば実名）を記載してください。</w:t>
            </w:r>
          </w:p>
        </w:tc>
      </w:tr>
      <w:tr>
        <w:trPr>
          <w:trHeight w:val="1985" w:hRule="atLeast"/>
        </w:trPr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【要領Ｐ２】５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（３）提案書の提出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監修者名は記載してもよろしいでしょうか。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→監修者名を記載いただいてもかまいません。ただし、監修者本人の了承を得たうえで、記載してください。</w:t>
            </w:r>
          </w:p>
        </w:tc>
      </w:tr>
      <w:tr>
        <w:trPr>
          <w:trHeight w:val="1605" w:hRule="atLeast"/>
        </w:trPr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【要領Ｐ２】５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（３）提案書の提出</w:t>
            </w:r>
            <w:bookmarkStart w:id="0" w:name="_GoBack"/>
            <w:bookmarkEnd w:id="0"/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提出書類の執筆者の絵柄は、複数あってもよろしいでしょうか。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→執筆者の絵柄については、複数提案していただくことも可能です。</w:t>
            </w:r>
          </w:p>
        </w:tc>
      </w:tr>
    </w:tbl>
    <w:p>
      <w:pPr>
        <w:pStyle w:val="0"/>
        <w:jc w:val="center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2023-07-26T01:42:34Z</dcterms:modified>
  <cp:revision>2</cp:revision>
</cp:coreProperties>
</file>