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default" w:asciiTheme="minorEastAsia" w:hAnsiTheme="minorEastAsia" w:eastAsiaTheme="minorEastAsia"/>
          <w:color w:val="auto"/>
        </w:rPr>
        <w:t>別表</w:t>
      </w:r>
      <w:r>
        <w:rPr>
          <w:rFonts w:hint="eastAsia" w:asciiTheme="minorEastAsia" w:hAnsiTheme="minorEastAsia" w:eastAsiaTheme="minorEastAsia"/>
          <w:color w:val="auto"/>
        </w:rPr>
        <w:t>１</w:t>
      </w:r>
    </w:p>
    <w:tbl>
      <w:tblPr>
        <w:tblStyle w:val="21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213"/>
        <w:gridCol w:w="3213"/>
        <w:gridCol w:w="3213"/>
      </w:tblGrid>
      <w:tr>
        <w:trPr>
          <w:trHeight w:val="410" w:hRule="atLeast"/>
        </w:trPr>
        <w:tc>
          <w:tcPr>
            <w:tcW w:w="321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交付金額</w:t>
            </w:r>
          </w:p>
        </w:tc>
        <w:tc>
          <w:tcPr>
            <w:tcW w:w="321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交付条件</w:t>
            </w:r>
          </w:p>
        </w:tc>
        <w:tc>
          <w:tcPr>
            <w:tcW w:w="321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交付期間</w:t>
            </w:r>
          </w:p>
        </w:tc>
      </w:tr>
      <w:tr>
        <w:trPr>
          <w:trHeight w:val="3107" w:hRule="atLeast"/>
        </w:trPr>
        <w:tc>
          <w:tcPr>
            <w:tcW w:w="3213" w:type="dxa"/>
            <w:vAlign w:val="top"/>
          </w:tcPr>
          <w:p>
            <w:pPr>
              <w:pStyle w:val="0"/>
              <w:ind w:left="244" w:hanging="244" w:hangingChars="10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(1)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交付期間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年につき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人当たり月額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12.5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万円（最大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150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万円）を交付する。</w:t>
            </w:r>
          </w:p>
          <w:p>
            <w:pPr>
              <w:pStyle w:val="0"/>
              <w:ind w:left="244" w:hanging="244" w:hangingChars="10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(2)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夫婦で漁業経営を開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auto"/>
              </w:rPr>
              <w:t>始し、次の要件を満たす場合、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人当たり夫婦合わせて、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(1)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に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1.5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を乗じて得た額（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円未満は切捨て）を交付する。</w:t>
            </w:r>
          </w:p>
          <w:p>
            <w:pPr>
              <w:pStyle w:val="0"/>
              <w:ind w:left="488" w:leftChars="100" w:hanging="244" w:hangingChars="10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ア　家族経営協定を締結しており、夫婦が共同経営者であることが規定されていること。</w:t>
            </w:r>
          </w:p>
          <w:p>
            <w:pPr>
              <w:pStyle w:val="0"/>
              <w:ind w:left="488" w:leftChars="100" w:hanging="244" w:hangingChars="10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イ　主要な経営資産を夫婦で共に所有していること。</w:t>
            </w:r>
          </w:p>
          <w:p>
            <w:pPr>
              <w:pStyle w:val="0"/>
              <w:ind w:left="244" w:hanging="244" w:hangingChars="10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(3)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複数の新規就漁者が漁業法人を設立し、共同経営する場合、当該新規就漁者に交付期間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年につきそれぞれ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(1)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の額を交付する。ただし、経営開始後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年以上経過している漁業者と法人を設立する場合は、交付の対象外とする。</w:t>
            </w:r>
          </w:p>
        </w:tc>
        <w:tc>
          <w:tcPr>
            <w:tcW w:w="3213" w:type="dxa"/>
            <w:vAlign w:val="top"/>
          </w:tcPr>
          <w:p>
            <w:pPr>
              <w:pStyle w:val="0"/>
              <w:ind w:left="244" w:hanging="244" w:hangingChars="10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・１ヶ月間に必要な漁業従事日数は、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日以上とするが、天候、事故、病気等のやむ得ない事由が生じた場合は、この限りでない。</w:t>
            </w:r>
          </w:p>
          <w:p>
            <w:pPr>
              <w:pStyle w:val="0"/>
              <w:ind w:left="244" w:hanging="244" w:hangingChars="10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（但し上記事由がない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日未満の場合については、日額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6,250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円の日割り計算とする。）</w:t>
            </w:r>
          </w:p>
          <w:p>
            <w:pPr>
              <w:pStyle w:val="0"/>
              <w:ind w:left="244" w:hanging="244" w:hangingChars="10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3213" w:type="dxa"/>
            <w:vAlign w:val="top"/>
          </w:tcPr>
          <w:p>
            <w:pPr>
              <w:pStyle w:val="0"/>
              <w:ind w:left="244" w:hanging="244" w:hangingChars="10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・最大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ヶ年（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36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ヶ月）とする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default" w:asciiTheme="minorEastAsia" w:hAnsiTheme="minorEastAsia" w:eastAsiaTheme="minorEastAsia"/>
          <w:color w:val="auto"/>
        </w:rPr>
        <w:t>別表</w:t>
      </w:r>
      <w:r>
        <w:rPr>
          <w:rFonts w:hint="eastAsia" w:asciiTheme="minorEastAsia" w:hAnsiTheme="minorEastAsia" w:eastAsiaTheme="minorEastAsia"/>
          <w:color w:val="auto"/>
        </w:rPr>
        <w:t>２</w:t>
      </w:r>
    </w:p>
    <w:tbl>
      <w:tblPr>
        <w:tblStyle w:val="21"/>
        <w:tblW w:w="774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400"/>
        <w:gridCol w:w="2340"/>
      </w:tblGrid>
      <w:tr>
        <w:trPr>
          <w:trHeight w:val="410" w:hRule="atLeast"/>
        </w:trPr>
        <w:tc>
          <w:tcPr>
            <w:tcW w:w="540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就業年数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返還率</w:t>
            </w:r>
          </w:p>
        </w:tc>
      </w:tr>
      <w:tr>
        <w:trPr>
          <w:trHeight w:val="550" w:hRule="atLeast"/>
        </w:trPr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/>
                <w:color w:val="auto"/>
              </w:rPr>
              <w:t>事業実施期間中又は終了後２年未満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１００％</w:t>
            </w:r>
          </w:p>
        </w:tc>
      </w:tr>
      <w:tr>
        <w:trPr>
          <w:trHeight w:val="550" w:hRule="atLeast"/>
        </w:trPr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事業実施期間終了後２年以上３年未満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８０％</w:t>
            </w:r>
          </w:p>
        </w:tc>
      </w:tr>
      <w:tr>
        <w:trPr>
          <w:trHeight w:val="550" w:hRule="atLeast"/>
        </w:trPr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事業実施期間終了後３年以上４年未満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５０％</w:t>
            </w:r>
          </w:p>
        </w:tc>
      </w:tr>
      <w:tr>
        <w:trPr>
          <w:trHeight w:val="550" w:hRule="atLeast"/>
        </w:trPr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事業実施期間終了後４年以上５年未満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２０％</w:t>
            </w:r>
          </w:p>
        </w:tc>
      </w:tr>
      <w:tr>
        <w:trPr>
          <w:trHeight w:val="550" w:hRule="atLeast"/>
        </w:trPr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事業実施期間終了後５年以上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免除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auto"/>
          <w:sz w:val="21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napToGrid w:val="0"/>
      <w:spacing w:val="2"/>
      <w:position w:val="-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napToGrid w:val="0"/>
      <w:spacing w:val="2"/>
      <w:position w:val="-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napToGrid w:val="0"/>
      <w:spacing w:val="2"/>
      <w:position w:val="-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snapToGrid w:val="0"/>
      <w:spacing w:val="2"/>
      <w:position w:val="-2"/>
      <w:sz w:val="24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990</TotalTime>
  <Pages>1</Pages>
  <Words>63</Words>
  <Characters>363</Characters>
  <Application>JUST Note</Application>
  <Lines>3</Lines>
  <Paragraphs>1</Paragraphs>
  <CharactersWithSpaces>425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Administrator</cp:lastModifiedBy>
  <cp:lastPrinted>2020-03-10T02:52:53Z</cp:lastPrinted>
  <dcterms:created xsi:type="dcterms:W3CDTF">2019-11-28T00:02:00Z</dcterms:created>
  <dcterms:modified xsi:type="dcterms:W3CDTF">2020-03-06T09:28:18Z</dcterms:modified>
  <cp:revision>7</cp:revision>
</cp:coreProperties>
</file>